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CC" w:rsidRPr="00FE7AB8" w:rsidRDefault="00C148CC" w:rsidP="00C148CC">
      <w:pPr>
        <w:pStyle w:val="Default"/>
        <w:spacing w:before="100" w:line="241" w:lineRule="atLeast"/>
        <w:rPr>
          <w:rFonts w:cstheme="minorBidi"/>
          <w:b/>
          <w:color w:val="FF0000"/>
          <w:sz w:val="36"/>
          <w:szCs w:val="36"/>
          <w:u w:val="single"/>
        </w:rPr>
      </w:pPr>
      <w:bookmarkStart w:id="0" w:name="_GoBack"/>
      <w:r w:rsidRPr="00FE7AB8">
        <w:rPr>
          <w:rFonts w:cstheme="minorBidi"/>
          <w:b/>
          <w:color w:val="FF0000"/>
          <w:sz w:val="36"/>
          <w:szCs w:val="36"/>
          <w:u w:val="single"/>
        </w:rPr>
        <w:t>W</w:t>
      </w:r>
      <w:r w:rsidR="00FE7AB8" w:rsidRPr="00FE7AB8">
        <w:rPr>
          <w:rFonts w:cstheme="minorBidi"/>
          <w:b/>
          <w:color w:val="FF0000"/>
          <w:sz w:val="36"/>
          <w:szCs w:val="36"/>
          <w:u w:val="single"/>
        </w:rPr>
        <w:t xml:space="preserve">hat to do when the Water Watch Alarm goes off? </w:t>
      </w:r>
    </w:p>
    <w:bookmarkEnd w:id="0"/>
    <w:p w:rsidR="00C148CC" w:rsidRPr="00C148CC" w:rsidRDefault="00C148CC" w:rsidP="00C148CC">
      <w:pPr>
        <w:pStyle w:val="Default"/>
        <w:spacing w:before="100" w:line="241" w:lineRule="atLeast"/>
        <w:rPr>
          <w:rFonts w:asciiTheme="minorHAnsi" w:hAnsiTheme="minorHAnsi" w:cstheme="minorHAnsi"/>
          <w:color w:val="auto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If this alarm activates after the initial pre-check alarm or during normal operation STOP THE ENGINE as soon as it is safe to do so and follow these simple instructions. </w:t>
      </w:r>
    </w:p>
    <w:p w:rsidR="00C148CC" w:rsidRPr="00C148CC" w:rsidRDefault="00C148CC" w:rsidP="00C148CC">
      <w:pPr>
        <w:pStyle w:val="Pa0"/>
        <w:spacing w:before="100"/>
        <w:rPr>
          <w:rFonts w:asciiTheme="minorHAnsi" w:hAnsiTheme="minorHAnsi" w:cstheme="minorHAnsi"/>
          <w:sz w:val="28"/>
          <w:szCs w:val="28"/>
        </w:rPr>
      </w:pPr>
      <w:r w:rsidRPr="00C148CC">
        <w:rPr>
          <w:rFonts w:asciiTheme="minorHAnsi" w:hAnsiTheme="minorHAnsi" w:cstheme="minorHAnsi"/>
          <w:sz w:val="28"/>
          <w:szCs w:val="28"/>
        </w:rPr>
        <w:t xml:space="preserve">Read the instructions fully before proceeding to drain. </w:t>
      </w:r>
    </w:p>
    <w:p w:rsidR="00C148CC" w:rsidRPr="00C148CC" w:rsidRDefault="00C148CC" w:rsidP="00C148CC">
      <w:pPr>
        <w:pStyle w:val="Pa0"/>
        <w:spacing w:before="100"/>
        <w:rPr>
          <w:rFonts w:asciiTheme="minorHAnsi" w:hAnsiTheme="minorHAnsi" w:cstheme="minorHAnsi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Check visually for water in the glass bowl. </w:t>
      </w:r>
    </w:p>
    <w:p w:rsidR="00C148CC" w:rsidRPr="00C148CC" w:rsidRDefault="00C148CC" w:rsidP="00C148CC">
      <w:pPr>
        <w:pStyle w:val="Pa0"/>
        <w:spacing w:before="100"/>
        <w:rPr>
          <w:rFonts w:asciiTheme="minorHAnsi" w:hAnsiTheme="minorHAnsi" w:cstheme="minorHAnsi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It may be difficult to see the water. We recommend as a precaution to proceed with draining the Water Watch bowl - the sensor is very accurate, the water may be dispersed within the fuel. </w:t>
      </w:r>
    </w:p>
    <w:p w:rsidR="00C148CC" w:rsidRPr="00C148CC" w:rsidRDefault="00C148CC" w:rsidP="00C148CC">
      <w:pPr>
        <w:pStyle w:val="Pa11"/>
        <w:spacing w:before="280"/>
        <w:ind w:left="280" w:hanging="280"/>
        <w:rPr>
          <w:rFonts w:asciiTheme="minorHAnsi" w:hAnsiTheme="minorHAnsi" w:cstheme="minorHAnsi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1. Unplug electrical plug </w:t>
      </w:r>
      <w:r w:rsidRPr="00C148CC">
        <w:rPr>
          <w:rStyle w:val="A2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(1) </w:t>
      </w: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on sensor from the wiring harness. </w:t>
      </w:r>
    </w:p>
    <w:p w:rsidR="00C148CC" w:rsidRPr="00C148CC" w:rsidRDefault="00C148CC" w:rsidP="00C148CC">
      <w:pPr>
        <w:pStyle w:val="Pa11"/>
        <w:spacing w:before="280"/>
        <w:ind w:left="280" w:hanging="280"/>
        <w:rPr>
          <w:rFonts w:asciiTheme="minorHAnsi" w:hAnsiTheme="minorHAnsi" w:cstheme="minorHAnsi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2. Unscrew sensor </w:t>
      </w:r>
      <w:r w:rsidRPr="00C148CC">
        <w:rPr>
          <w:rStyle w:val="A2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(2) </w:t>
      </w: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and remove momentarily to allow water to flush from bowl. Fluids should drain from glass bowl very quickly. (Bleeder/Banjo bolt may be loosened if draining is slow) </w:t>
      </w:r>
    </w:p>
    <w:p w:rsidR="00C148CC" w:rsidRPr="00C148CC" w:rsidRDefault="00C148CC" w:rsidP="00C148CC">
      <w:pPr>
        <w:pStyle w:val="Pa17"/>
        <w:spacing w:before="200"/>
        <w:rPr>
          <w:rFonts w:asciiTheme="minorHAnsi" w:hAnsiTheme="minorHAnsi" w:cstheme="minorHAnsi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3. When liquid has drained, carefully retighten the sensor screw - 90 degrees after ‘O’ Ring </w:t>
      </w:r>
      <w:r w:rsidRPr="00C148CC">
        <w:rPr>
          <w:rStyle w:val="A2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(3) </w:t>
      </w: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makes contact. </w:t>
      </w:r>
    </w:p>
    <w:p w:rsidR="00C148CC" w:rsidRPr="00C148CC" w:rsidRDefault="00C148CC" w:rsidP="00C148CC">
      <w:pPr>
        <w:pStyle w:val="Default"/>
        <w:spacing w:before="40" w:line="241" w:lineRule="atLeast"/>
        <w:ind w:left="280"/>
        <w:rPr>
          <w:rFonts w:asciiTheme="minorHAnsi" w:hAnsiTheme="minorHAnsi" w:cstheme="minorHAnsi"/>
          <w:color w:val="auto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Warning - Do Not Overtighten Sensor - see notes on page 19 </w:t>
      </w:r>
    </w:p>
    <w:p w:rsidR="00C148CC" w:rsidRPr="00C148CC" w:rsidRDefault="00C148CC" w:rsidP="00C148CC">
      <w:pPr>
        <w:pStyle w:val="Pa17"/>
        <w:spacing w:before="200"/>
        <w:rPr>
          <w:rFonts w:asciiTheme="minorHAnsi" w:hAnsiTheme="minorHAnsi" w:cstheme="minorHAnsi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4. Reattach the electrical plug </w:t>
      </w:r>
      <w:r w:rsidRPr="00C148CC">
        <w:rPr>
          <w:rStyle w:val="A2"/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(1) </w:t>
      </w: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to wiring harness. </w:t>
      </w:r>
    </w:p>
    <w:p w:rsidR="00C148CC" w:rsidRDefault="00C148CC" w:rsidP="00C148CC">
      <w:pPr>
        <w:pStyle w:val="Pa17"/>
        <w:spacing w:before="200"/>
        <w:rPr>
          <w:rStyle w:val="A2"/>
          <w:rFonts w:asciiTheme="minorHAnsi" w:hAnsiTheme="minorHAnsi" w:cstheme="minorHAnsi"/>
          <w:color w:val="auto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5. Prime the engine’s fuel system (refer to owner’s manual). </w:t>
      </w:r>
    </w:p>
    <w:p w:rsidR="00C148CC" w:rsidRPr="00C148CC" w:rsidRDefault="00C148CC" w:rsidP="00C148CC">
      <w:pPr>
        <w:pStyle w:val="Default"/>
      </w:pPr>
    </w:p>
    <w:p w:rsidR="00FE7AB8" w:rsidRDefault="00C148CC" w:rsidP="00FE7AB8">
      <w:pPr>
        <w:pStyle w:val="Default"/>
        <w:rPr>
          <w:rStyle w:val="A2"/>
          <w:rFonts w:asciiTheme="minorHAnsi" w:hAnsiTheme="minorHAnsi" w:cstheme="minorHAnsi"/>
          <w:color w:val="auto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6. Check that no further water is entering the glass bowl and Water Watch warning ceases to sound alarm after pre-check. </w:t>
      </w:r>
    </w:p>
    <w:p w:rsidR="00FE7AB8" w:rsidRDefault="00FE7AB8" w:rsidP="00FE7AB8">
      <w:pPr>
        <w:pStyle w:val="Default"/>
        <w:rPr>
          <w:rStyle w:val="A2"/>
          <w:rFonts w:asciiTheme="minorHAnsi" w:hAnsiTheme="minorHAnsi" w:cstheme="minorHAnsi"/>
          <w:color w:val="auto"/>
          <w:sz w:val="28"/>
          <w:szCs w:val="28"/>
        </w:rPr>
      </w:pPr>
    </w:p>
    <w:p w:rsidR="00C148CC" w:rsidRPr="00C148CC" w:rsidRDefault="00FE7AB8" w:rsidP="00FE7AB8">
      <w:pPr>
        <w:pStyle w:val="Default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Note :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148CC">
        <w:rPr>
          <w:rFonts w:asciiTheme="minorHAnsi" w:hAnsiTheme="minorHAnsi" w:cstheme="minorHAnsi"/>
          <w:sz w:val="28"/>
          <w:szCs w:val="28"/>
        </w:rPr>
        <w:t>When you start the engine again the Water Watch will re-set and sound it’s alarm for 1- 7 seconds, If you do not hear the alarm on starting the engine Water Watch is not working properly and should b</w:t>
      </w:r>
      <w:r>
        <w:rPr>
          <w:rFonts w:asciiTheme="minorHAnsi" w:hAnsiTheme="minorHAnsi" w:cstheme="minorHAnsi"/>
          <w:sz w:val="28"/>
          <w:szCs w:val="28"/>
        </w:rPr>
        <w:t xml:space="preserve">e checked. </w:t>
      </w:r>
    </w:p>
    <w:p w:rsidR="00C148CC" w:rsidRDefault="00C148CC" w:rsidP="00C148CC">
      <w:pPr>
        <w:pStyle w:val="Pa17"/>
        <w:spacing w:before="200"/>
        <w:rPr>
          <w:rStyle w:val="A2"/>
          <w:rFonts w:asciiTheme="minorHAnsi" w:hAnsiTheme="minorHAnsi" w:cstheme="minorHAnsi"/>
          <w:color w:val="auto"/>
          <w:sz w:val="28"/>
          <w:szCs w:val="28"/>
        </w:rPr>
      </w:pPr>
      <w:r w:rsidRPr="00C148CC">
        <w:rPr>
          <w:rStyle w:val="A2"/>
          <w:rFonts w:asciiTheme="minorHAnsi" w:hAnsiTheme="minorHAnsi" w:cstheme="minorHAnsi"/>
          <w:color w:val="auto"/>
          <w:sz w:val="28"/>
          <w:szCs w:val="28"/>
        </w:rPr>
        <w:t xml:space="preserve">7. If no more water is evident and/or alarm warning sounds again, this will indicate more water in your fuel supply (tank). </w:t>
      </w:r>
    </w:p>
    <w:p w:rsidR="00FE7AB8" w:rsidRPr="00FE7AB8" w:rsidRDefault="00FE7AB8" w:rsidP="00FE7AB8">
      <w:pPr>
        <w:pStyle w:val="Default"/>
      </w:pPr>
    </w:p>
    <w:p w:rsidR="00BB7851" w:rsidRPr="00C148CC" w:rsidRDefault="00C148CC" w:rsidP="00C148CC">
      <w:pPr>
        <w:rPr>
          <w:rFonts w:cstheme="minorHAnsi"/>
          <w:sz w:val="28"/>
          <w:szCs w:val="28"/>
        </w:rPr>
      </w:pPr>
      <w:r w:rsidRPr="00C148CC">
        <w:rPr>
          <w:rStyle w:val="A2"/>
          <w:rFonts w:cstheme="minorHAnsi"/>
          <w:color w:val="auto"/>
          <w:sz w:val="28"/>
          <w:szCs w:val="28"/>
        </w:rPr>
        <w:t>8. If you still have water in your fuel supply, do not operate engine as damage to fuel injection components will occur.</w:t>
      </w:r>
    </w:p>
    <w:sectPr w:rsidR="00BB7851" w:rsidRPr="00C1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BQJI D+ Dax">
    <w:altName w:val="D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CC"/>
    <w:rsid w:val="00BB7851"/>
    <w:rsid w:val="00C148CC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48CC"/>
    <w:pPr>
      <w:autoSpaceDE w:val="0"/>
      <w:autoSpaceDN w:val="0"/>
      <w:adjustRightInd w:val="0"/>
      <w:spacing w:after="0" w:line="240" w:lineRule="auto"/>
    </w:pPr>
    <w:rPr>
      <w:rFonts w:ascii="WBQJI D+ Dax" w:hAnsi="WBQJI D+ Dax" w:cs="WBQJI D+ D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148CC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148CC"/>
    <w:rPr>
      <w:rFonts w:cs="WBQJI D+ Dax"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148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C148CC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48CC"/>
    <w:pPr>
      <w:autoSpaceDE w:val="0"/>
      <w:autoSpaceDN w:val="0"/>
      <w:adjustRightInd w:val="0"/>
      <w:spacing w:after="0" w:line="240" w:lineRule="auto"/>
    </w:pPr>
    <w:rPr>
      <w:rFonts w:ascii="WBQJI D+ Dax" w:hAnsi="WBQJI D+ Dax" w:cs="WBQJI D+ D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148CC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148CC"/>
    <w:rPr>
      <w:rFonts w:cs="WBQJI D+ Dax"/>
      <w:color w:val="000000"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148CC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C148C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</dc:creator>
  <cp:lastModifiedBy>Sanj</cp:lastModifiedBy>
  <cp:revision>1</cp:revision>
  <dcterms:created xsi:type="dcterms:W3CDTF">2017-11-02T00:58:00Z</dcterms:created>
  <dcterms:modified xsi:type="dcterms:W3CDTF">2017-11-02T01:22:00Z</dcterms:modified>
</cp:coreProperties>
</file>